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 w:line="276" w:lineRule="auto"/>
        <w:ind w:firstLine="567" w:left="0" w:right="23"/>
        <w:jc w:val="center"/>
        <w:rPr>
          <w:color w:val="000000"/>
          <w:sz w:val="24"/>
        </w:rPr>
      </w:pPr>
      <w:r>
        <w:rPr>
          <w:color w:val="000000"/>
          <w:sz w:val="24"/>
        </w:rPr>
        <w:t>Муниципальный </w:t>
      </w:r>
      <w:r>
        <w:rPr>
          <w:sz w:val="24"/>
        </w:rPr>
        <w:t>этап Всероссийского профессионального конкурса «Воспитатель года России»</w:t>
      </w:r>
    </w:p>
    <w:p w14:paraId="02000000">
      <w:pPr>
        <w:pStyle w:val="Style_1"/>
        <w:spacing w:after="0" w:before="0" w:line="276" w:lineRule="auto"/>
        <w:ind w:firstLine="567" w:left="0" w:right="23"/>
        <w:rPr>
          <w:sz w:val="24"/>
        </w:rPr>
      </w:pPr>
      <w:r>
        <w:rPr>
          <w:color w:val="000000"/>
          <w:sz w:val="24"/>
          <w:highlight w:val="white"/>
        </w:rPr>
        <w:t>16</w:t>
      </w:r>
      <w:r>
        <w:rPr>
          <w:color w:val="000000"/>
          <w:sz w:val="24"/>
          <w:highlight w:val="white"/>
        </w:rPr>
        <w:t xml:space="preserve"> октября </w:t>
      </w:r>
      <w:r>
        <w:rPr>
          <w:color w:val="000000"/>
          <w:sz w:val="24"/>
          <w:highlight w:val="white"/>
        </w:rPr>
        <w:t xml:space="preserve"> 2024</w:t>
      </w:r>
      <w:r>
        <w:rPr>
          <w:color w:val="000000"/>
          <w:sz w:val="24"/>
          <w:highlight w:val="white"/>
        </w:rPr>
        <w:t xml:space="preserve"> года в Беловском муниципальном </w:t>
      </w:r>
      <w:r>
        <w:rPr>
          <w:color w:val="000000"/>
          <w:sz w:val="24"/>
          <w:highlight w:val="white"/>
        </w:rPr>
        <w:t>округе</w:t>
      </w:r>
      <w:r>
        <w:rPr>
          <w:color w:val="000000"/>
          <w:sz w:val="24"/>
          <w:highlight w:val="white"/>
        </w:rPr>
        <w:t xml:space="preserve"> прошел   первый муниципальный этап </w:t>
      </w:r>
      <w:r>
        <w:rPr>
          <w:sz w:val="24"/>
        </w:rPr>
        <w:t xml:space="preserve"> Всероссийского профессионального конкурса «Воспитатель года России»</w:t>
      </w:r>
      <w:r>
        <w:rPr>
          <w:sz w:val="24"/>
        </w:rPr>
        <w:t>. Мероприятие прошло в координационно - методическом центре</w:t>
      </w:r>
      <w:r>
        <w:rPr>
          <w:sz w:val="24"/>
        </w:rPr>
        <w:t>.</w:t>
      </w:r>
    </w:p>
    <w:p w14:paraId="03000000">
      <w:pPr>
        <w:pStyle w:val="Style_2"/>
        <w:spacing w:line="276" w:lineRule="auto"/>
        <w:ind w:firstLine="567" w:lef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Шесть педагогов соревновались между собой, выполняя конкурсное задан</w:t>
      </w:r>
      <w:r>
        <w:rPr>
          <w:rFonts w:ascii="Times New Roman" w:hAnsi="Times New Roman"/>
          <w:sz w:val="24"/>
        </w:rPr>
        <w:t xml:space="preserve">ие </w:t>
      </w:r>
      <w:r>
        <w:rPr>
          <w:rFonts w:ascii="Times New Roman" w:hAnsi="Times New Roman"/>
          <w:sz w:val="24"/>
        </w:rPr>
        <w:t xml:space="preserve"> «Мастер – класс». Конкурсантки демонстрировали </w:t>
      </w:r>
      <w:r>
        <w:rPr>
          <w:rFonts w:ascii="Times New Roman" w:hAnsi="Times New Roman"/>
          <w:sz w:val="24"/>
        </w:rPr>
        <w:t>учебно – методическое занятие с коллегами, показывающие систему работы, ее оригинальность и эффективность.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В данном испытании все претенденты радовали комиссию и зрителей своими новинками, наработками, творческим подходом к педагогической деятельности.</w:t>
      </w:r>
    </w:p>
    <w:p w14:paraId="04000000">
      <w:pPr>
        <w:spacing w:after="0"/>
        <w:ind/>
        <w:jc w:val="center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Наши участницы:</w:t>
      </w:r>
    </w:p>
    <w:p w14:paraId="05000000">
      <w:pPr>
        <w:pStyle w:val="Style_3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Селюкина Евгения Викторовна</w:t>
      </w:r>
      <w:r>
        <w:rPr>
          <w:rFonts w:ascii="Times New Roman" w:hAnsi="Times New Roman"/>
          <w:sz w:val="24"/>
        </w:rPr>
        <w:t xml:space="preserve">, воспитатель Новокараканского детского сада; </w:t>
      </w:r>
    </w:p>
    <w:p w14:paraId="06000000">
      <w:pPr>
        <w:pStyle w:val="Style_3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Зизюнова Светлана Николаевна, музыкальный руководитель Бе</w:t>
      </w:r>
      <w:r>
        <w:rPr>
          <w:rFonts w:ascii="Times New Roman" w:hAnsi="Times New Roman"/>
          <w:sz w:val="24"/>
        </w:rPr>
        <w:t>ковского  детского</w:t>
      </w:r>
      <w:r>
        <w:rPr>
          <w:rFonts w:ascii="Times New Roman" w:hAnsi="Times New Roman"/>
          <w:sz w:val="24"/>
        </w:rPr>
        <w:t xml:space="preserve"> сад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;</w:t>
      </w:r>
    </w:p>
    <w:p w14:paraId="07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Скрипова Ксения Олеговна, воспитатель </w:t>
      </w:r>
      <w:r>
        <w:rPr>
          <w:rFonts w:ascii="Times New Roman" w:hAnsi="Times New Roman"/>
          <w:sz w:val="24"/>
        </w:rPr>
        <w:t>Старопестеревского детского</w:t>
      </w:r>
      <w:r>
        <w:rPr>
          <w:rFonts w:ascii="Times New Roman" w:hAnsi="Times New Roman"/>
          <w:sz w:val="24"/>
        </w:rPr>
        <w:t xml:space="preserve"> сад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;</w:t>
      </w:r>
    </w:p>
    <w:p w14:paraId="08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Носова Евгения Геннадиевна, учитель - логопед </w:t>
      </w:r>
      <w:r>
        <w:rPr>
          <w:rFonts w:ascii="Times New Roman" w:hAnsi="Times New Roman"/>
          <w:sz w:val="24"/>
        </w:rPr>
        <w:t>Менчерепского детского сада</w:t>
      </w:r>
      <w:r>
        <w:rPr>
          <w:rFonts w:ascii="Times New Roman" w:hAnsi="Times New Roman"/>
          <w:sz w:val="24"/>
        </w:rPr>
        <w:t>;</w:t>
      </w:r>
    </w:p>
    <w:p w14:paraId="09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Кендялова Светлана Анатольевна, </w:t>
      </w:r>
      <w:r>
        <w:rPr>
          <w:rFonts w:ascii="Times New Roman" w:hAnsi="Times New Roman"/>
          <w:sz w:val="24"/>
        </w:rPr>
        <w:t>воспитатель</w:t>
      </w:r>
      <w:r>
        <w:rPr>
          <w:rFonts w:ascii="Times New Roman" w:hAnsi="Times New Roman"/>
          <w:sz w:val="24"/>
        </w:rPr>
        <w:t xml:space="preserve"> Моховского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детского</w:t>
      </w:r>
      <w:r>
        <w:rPr>
          <w:rFonts w:ascii="Times New Roman" w:hAnsi="Times New Roman"/>
          <w:sz w:val="24"/>
        </w:rPr>
        <w:t xml:space="preserve"> сад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;</w:t>
      </w:r>
    </w:p>
    <w:p w14:paraId="0A000000">
      <w:pPr>
        <w:pStyle w:val="Style_3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Рудяга Алена Яновна, воспитатель </w:t>
      </w:r>
      <w:r>
        <w:rPr>
          <w:rFonts w:ascii="Times New Roman" w:hAnsi="Times New Roman"/>
          <w:sz w:val="24"/>
        </w:rPr>
        <w:t>Старобачатск</w:t>
      </w:r>
      <w:r>
        <w:rPr>
          <w:rFonts w:ascii="Times New Roman" w:hAnsi="Times New Roman"/>
          <w:sz w:val="24"/>
        </w:rPr>
        <w:t>ого детского</w:t>
      </w:r>
      <w:r>
        <w:rPr>
          <w:rFonts w:ascii="Times New Roman" w:hAnsi="Times New Roman"/>
          <w:sz w:val="24"/>
        </w:rPr>
        <w:t xml:space="preserve"> сад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0B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C000000">
      <w:pPr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Основной текст1"/>
    <w:basedOn w:val="Style_4"/>
    <w:link w:val="Style_1_ch"/>
    <w:pPr>
      <w:spacing w:after="420" w:before="120" w:line="468" w:lineRule="exact"/>
      <w:ind/>
      <w:jc w:val="both"/>
    </w:pPr>
    <w:rPr>
      <w:rFonts w:ascii="Times New Roman" w:hAnsi="Times New Roman"/>
      <w:sz w:val="40"/>
    </w:rPr>
  </w:style>
  <w:style w:styleId="Style_1_ch" w:type="character">
    <w:name w:val="Основной текст1"/>
    <w:basedOn w:val="Style_4_ch"/>
    <w:link w:val="Style_1"/>
    <w:rPr>
      <w:rFonts w:ascii="Times New Roman" w:hAnsi="Times New Roman"/>
      <w:sz w:val="40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4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4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2024-10-16T07:36:30Z</dcterms:modified>
</cp:coreProperties>
</file>